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866C" w14:textId="3783E2BD" w:rsidR="000D3A88" w:rsidRPr="00DE05DE" w:rsidRDefault="000D3A88" w:rsidP="006571F0">
      <w:pPr>
        <w:jc w:val="both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DE05DE">
        <w:rPr>
          <w:rFonts w:eastAsia="Times New Roman" w:cstheme="minorHAnsi"/>
          <w:sz w:val="24"/>
          <w:szCs w:val="24"/>
          <w:lang w:eastAsia="pl-PL"/>
        </w:rPr>
        <w:t xml:space="preserve">Klauzula dla osób fizycznych pełniących funkcję członków organów osób prawnych, prokurentów, </w:t>
      </w:r>
      <w:r w:rsidR="00EA5994" w:rsidRPr="00DE05DE">
        <w:rPr>
          <w:rFonts w:eastAsia="Times New Roman" w:cstheme="minorHAnsi"/>
          <w:sz w:val="24"/>
          <w:szCs w:val="24"/>
          <w:lang w:eastAsia="pl-PL"/>
        </w:rPr>
        <w:t>p</w:t>
      </w:r>
      <w:r w:rsidRPr="00DE05DE">
        <w:rPr>
          <w:rFonts w:eastAsia="Times New Roman" w:cstheme="minorHAnsi"/>
          <w:sz w:val="24"/>
          <w:szCs w:val="24"/>
          <w:lang w:eastAsia="pl-PL"/>
        </w:rPr>
        <w:t>ełnomocników, reprezentantów kontrahentów oraz osób kontaktowych ze strony kontrahenta.</w:t>
      </w:r>
      <w:r w:rsidRPr="00DE05DE">
        <w:rPr>
          <w:rFonts w:eastAsia="Times New Roman" w:cstheme="minorHAnsi"/>
          <w:sz w:val="24"/>
          <w:szCs w:val="24"/>
          <w:u w:val="single"/>
          <w:lang w:eastAsia="pl-PL"/>
        </w:rPr>
        <w:t xml:space="preserve"> </w:t>
      </w:r>
    </w:p>
    <w:p w14:paraId="463F9E59" w14:textId="77777777" w:rsidR="000D3A88" w:rsidRPr="00DE05DE" w:rsidRDefault="000D3A88" w:rsidP="000D3A88">
      <w:pPr>
        <w:pStyle w:val="Akapitzlist"/>
        <w:spacing w:after="0" w:line="240" w:lineRule="auto"/>
        <w:ind w:left="1495" w:hanging="928"/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</w:pPr>
    </w:p>
    <w:p w14:paraId="11AA9041" w14:textId="77777777" w:rsidR="000D3A88" w:rsidRPr="00DE05DE" w:rsidRDefault="000D3A88" w:rsidP="006571F0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Zgodnie z art.14 Rozporządzenia Parlamentu Europejskiego i Rady (UE) 2016/679 z dnia 27 kwietnia 2016 w sprawie ochrony osób fizycznych w związku z przetwarzaniem danych osobowych i w sprawie swobodnego przepływu takich danych oraz uchylenia dyrektywy 95/46/WE (RODO) informujemy, iż: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576CD1DF" w14:textId="77777777" w:rsidR="000D3A88" w:rsidRPr="00DE05DE" w:rsidRDefault="000D3A88" w:rsidP="000D3A88">
      <w:pPr>
        <w:pStyle w:val="paragraph"/>
        <w:spacing w:before="0" w:beforeAutospacing="0" w:after="0" w:afterAutospacing="0"/>
        <w:ind w:left="1134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4BC4410" w14:textId="77777777" w:rsidR="000D3A88" w:rsidRPr="00DE05DE" w:rsidRDefault="000D3A88" w:rsidP="002D0681">
      <w:pPr>
        <w:pStyle w:val="paragraph"/>
        <w:numPr>
          <w:ilvl w:val="0"/>
          <w:numId w:val="1"/>
        </w:numPr>
        <w:spacing w:after="0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Administratorem Pani/Pana danych osobowych jest OPOLSKIE CENTRUM ROZWOJU GOSPODARKI ul. Krakowska 38, 45-075 Opole ( NIP: 7542898797, REGON: 160128701)</w:t>
      </w:r>
    </w:p>
    <w:p w14:paraId="458BCA71" w14:textId="607C1382" w:rsidR="000D3A88" w:rsidRPr="00DE05DE" w:rsidRDefault="000D3A88" w:rsidP="002D0681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Kontakt z Inspektorem ochrony danych możliwy jest za pośrednictwem adresu e-</w:t>
      </w:r>
      <w:r w:rsidR="00DC3D8B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 </w:t>
      </w: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mail: iod@ocrg.opolskie.pl, bądź pocztą tradycyjną pod adresem wskazanym wyżej.</w:t>
      </w:r>
    </w:p>
    <w:p w14:paraId="1EE22679" w14:textId="77777777" w:rsidR="000D3A88" w:rsidRPr="00DE05DE" w:rsidRDefault="000D3A88" w:rsidP="002D0681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Pani/Pana dane osobowe przetwarzane będą w celu: 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64EAA621" w14:textId="77777777" w:rsidR="000D3A88" w:rsidRPr="00DE05DE" w:rsidRDefault="000D3A88" w:rsidP="002D0681">
      <w:pPr>
        <w:pStyle w:val="paragraph"/>
        <w:spacing w:before="0" w:beforeAutospacing="0" w:after="0" w:afterAutospacing="0"/>
        <w:ind w:left="709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a) nawiązywania relacji biznesowych w tym podpisywania umów lub w celu kontaktu w związku z realizacją umowy na podstawie art. 6 ust.1 lit. f RODO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18F42658" w14:textId="77777777" w:rsidR="000D3A88" w:rsidRPr="00DE05DE" w:rsidRDefault="000D3A88" w:rsidP="002D0681">
      <w:pPr>
        <w:pStyle w:val="paragraph"/>
        <w:spacing w:before="0" w:beforeAutospacing="0" w:after="0" w:afterAutospacing="0"/>
        <w:ind w:left="709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b) dochodzenia roszczeń i obrony przed roszczeniami na podstawie art. 6 ust. 1 lit. c RODO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696FB616" w14:textId="3FDC1F46" w:rsidR="000D3A88" w:rsidRPr="00DE05DE" w:rsidRDefault="000D3A88" w:rsidP="002D0681">
      <w:pPr>
        <w:pStyle w:val="paragraph"/>
        <w:spacing w:before="0" w:beforeAutospacing="0" w:after="0" w:afterAutospacing="0"/>
        <w:ind w:left="709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c)  realizacji obowiązków prawnych ciążących na administratorze związanych np.</w:t>
      </w:r>
      <w:r w:rsidR="002D0681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 </w:t>
      </w: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z</w:t>
      </w:r>
      <w:r w:rsidR="00DC3D8B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 </w:t>
      </w: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rozliczeniem finansowo-księgowym na podstawie art. 6 ust. 1 lit. c RODO;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7DA96C10" w14:textId="77777777" w:rsidR="000D3A88" w:rsidRPr="00DE05DE" w:rsidRDefault="000D3A88" w:rsidP="002D0681">
      <w:pPr>
        <w:pStyle w:val="paragraph"/>
        <w:numPr>
          <w:ilvl w:val="0"/>
          <w:numId w:val="2"/>
        </w:numPr>
        <w:spacing w:before="0" w:beforeAutospacing="0" w:after="0" w:afterAutospacing="0"/>
        <w:ind w:left="709" w:hanging="283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Pani/Pana dane osobowe będą przekazywane podmiotom świadczącym usługi informatyczne, firmom audytorskim, urzędom skarbowym, bankom, kancelariom prawnym, kontrahentom.</w:t>
      </w:r>
    </w:p>
    <w:p w14:paraId="67A3AE9A" w14:textId="77777777" w:rsidR="000D3A88" w:rsidRPr="00DE05DE" w:rsidRDefault="000D3A88" w:rsidP="002D0681">
      <w:pPr>
        <w:pStyle w:val="paragraph"/>
        <w:numPr>
          <w:ilvl w:val="0"/>
          <w:numId w:val="3"/>
        </w:numPr>
        <w:spacing w:before="0" w:beforeAutospacing="0" w:after="0" w:afterAutospacing="0"/>
        <w:ind w:left="709" w:hanging="283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Pani/Pana dane osobowe nie będą przekazywane do państw trzecich.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0D6E2F7A" w14:textId="666B1F6D" w:rsidR="000D3A88" w:rsidRPr="00DE05DE" w:rsidRDefault="000D3A88" w:rsidP="002D0681">
      <w:pPr>
        <w:pStyle w:val="paragraph"/>
        <w:numPr>
          <w:ilvl w:val="0"/>
          <w:numId w:val="4"/>
        </w:numPr>
        <w:spacing w:before="0" w:beforeAutospacing="0" w:after="0" w:afterAutospacing="0"/>
        <w:ind w:left="709" w:hanging="283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Pani/Pana dane osobowe będą przetwarzane przez czas realizacji umowy, a</w:t>
      </w:r>
      <w:r w:rsidR="00DC3D8B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 </w:t>
      </w: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następnie do czasu przedawnienia roszczeń z niej wynikających. Dane z</w:t>
      </w:r>
      <w:r w:rsidR="00DC3D8B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 </w:t>
      </w: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dokumentów finansowych będą przetwarzane przez czas wynikający z przepisów prawa z zakresu rachunkowości.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57201384" w14:textId="77777777" w:rsidR="000D3A88" w:rsidRPr="00DE05DE" w:rsidRDefault="000D3A88" w:rsidP="002D0681">
      <w:pPr>
        <w:pStyle w:val="paragraph"/>
        <w:numPr>
          <w:ilvl w:val="0"/>
          <w:numId w:val="5"/>
        </w:numPr>
        <w:spacing w:before="0" w:beforeAutospacing="0" w:after="0" w:afterAutospacing="0"/>
        <w:ind w:left="709" w:hanging="283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Posiada Pani/Pan prawo dostępu do treści swoich danych oraz prawo ich sprostowania, ograniczenia przetwarzania, usunięcia danych oraz wyrażenia sprzeciwu. 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049991A3" w14:textId="77777777" w:rsidR="000D3A88" w:rsidRPr="00DE05DE" w:rsidRDefault="000D3A88" w:rsidP="002D0681">
      <w:pPr>
        <w:pStyle w:val="paragraph"/>
        <w:numPr>
          <w:ilvl w:val="0"/>
          <w:numId w:val="6"/>
        </w:numPr>
        <w:spacing w:before="0" w:beforeAutospacing="0" w:after="0" w:afterAutospacing="0"/>
        <w:ind w:left="709" w:hanging="283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Pani/Pana dane pozyskaliśmy: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1274D629" w14:textId="6FF70793" w:rsidR="000D3A88" w:rsidRPr="00DE05DE" w:rsidRDefault="000D3A88" w:rsidP="002D0681">
      <w:pPr>
        <w:pStyle w:val="paragraph"/>
        <w:spacing w:before="0" w:beforeAutospacing="0" w:after="0" w:afterAutospacing="0"/>
        <w:ind w:left="709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- w przypadku, gdy jest Pani/Pan osobą reprezentującą spółkę - od podmiotu, w</w:t>
      </w:r>
      <w:r w:rsidR="00DC3D8B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 </w:t>
      </w: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którym pełni Pani/Pan funkcję członka organów osób prawnych oraz z KRS,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2748A25C" w14:textId="33160503" w:rsidR="000D3A88" w:rsidRPr="00DE05DE" w:rsidRDefault="000D3A88" w:rsidP="002D0681">
      <w:pPr>
        <w:pStyle w:val="paragraph"/>
        <w:spacing w:before="0" w:beforeAutospacing="0" w:after="0" w:afterAutospacing="0"/>
        <w:ind w:left="709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- w przypadku, gdy jest Pani/Pan osobą wyznaczoną przez podmiot do kontaktu: od</w:t>
      </w:r>
      <w:r w:rsidR="002D0681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 </w:t>
      </w: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podmiotu, w którym pełni Pani/Pan tę funkcję w ramach realizowanej umowy.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2889777E" w14:textId="77777777" w:rsidR="000D3A88" w:rsidRPr="00DE05DE" w:rsidRDefault="000D3A88" w:rsidP="002D0681">
      <w:pPr>
        <w:pStyle w:val="paragraph"/>
        <w:numPr>
          <w:ilvl w:val="0"/>
          <w:numId w:val="7"/>
        </w:numPr>
        <w:spacing w:before="0" w:beforeAutospacing="0" w:after="0" w:afterAutospacing="0"/>
        <w:ind w:left="709" w:hanging="283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Ma Pan/Pani prawo wniesienia skargi do Prezesa Urzędu Ochrony Danych Osobowych (ul. Stawki 2, 00-193 Warszawa), gdy uzna Pani/Pan, iż przetwarzanie danych osobowych narusza przepisy prawa.</w:t>
      </w:r>
      <w:r w:rsidRPr="00DE05DE">
        <w:rPr>
          <w:rStyle w:val="eop"/>
          <w:rFonts w:asciiTheme="minorHAnsi" w:hAnsiTheme="minorHAnsi" w:cstheme="minorHAnsi"/>
          <w:b/>
          <w:bCs/>
          <w:color w:val="000000" w:themeColor="text1"/>
        </w:rPr>
        <w:t> </w:t>
      </w:r>
    </w:p>
    <w:p w14:paraId="3E22660A" w14:textId="36E6299B" w:rsidR="000E11E1" w:rsidRPr="00DE05DE" w:rsidRDefault="000D3A88" w:rsidP="002D0681">
      <w:pPr>
        <w:pStyle w:val="paragraph"/>
        <w:numPr>
          <w:ilvl w:val="0"/>
          <w:numId w:val="8"/>
        </w:numPr>
        <w:spacing w:before="0" w:beforeAutospacing="0" w:after="0" w:afterAutospacing="0"/>
        <w:ind w:left="709" w:hanging="425"/>
        <w:textAlignment w:val="baseline"/>
        <w:rPr>
          <w:rFonts w:asciiTheme="minorHAnsi" w:hAnsiTheme="minorHAnsi" w:cstheme="minorHAnsi"/>
          <w:b/>
          <w:bCs/>
          <w:color w:val="000000" w:themeColor="text1"/>
        </w:rPr>
      </w:pPr>
      <w:r w:rsidRPr="00DE05DE">
        <w:rPr>
          <w:rStyle w:val="normaltextrun"/>
          <w:rFonts w:asciiTheme="minorHAnsi" w:hAnsiTheme="minorHAnsi" w:cstheme="minorHAnsi"/>
          <w:b/>
          <w:bCs/>
          <w:color w:val="000000" w:themeColor="text1"/>
        </w:rPr>
        <w:t>Pani/Pana dane nie będą podlegały profilowaniu oraz na ich podstawie nie będą podejmowane zautomatyzowane decyzje.</w:t>
      </w:r>
    </w:p>
    <w:sectPr w:rsidR="000E11E1" w:rsidRPr="00DE05DE" w:rsidSect="006571F0">
      <w:headerReference w:type="first" r:id="rId7"/>
      <w:pgSz w:w="11906" w:h="16838" w:code="9"/>
      <w:pgMar w:top="1418" w:right="1418" w:bottom="709" w:left="1418" w:header="567" w:footer="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80C1E" w14:textId="77777777" w:rsidR="00E82448" w:rsidRDefault="00E82448" w:rsidP="008C0BD6">
      <w:pPr>
        <w:spacing w:after="0" w:line="240" w:lineRule="auto"/>
      </w:pPr>
      <w:r>
        <w:separator/>
      </w:r>
    </w:p>
  </w:endnote>
  <w:endnote w:type="continuationSeparator" w:id="0">
    <w:p w14:paraId="72496F54" w14:textId="77777777" w:rsidR="00E82448" w:rsidRDefault="00E82448" w:rsidP="008C0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EC0C3" w14:textId="77777777" w:rsidR="00E82448" w:rsidRDefault="00E82448" w:rsidP="008C0BD6">
      <w:pPr>
        <w:spacing w:after="0" w:line="240" w:lineRule="auto"/>
      </w:pPr>
      <w:r>
        <w:separator/>
      </w:r>
    </w:p>
  </w:footnote>
  <w:footnote w:type="continuationSeparator" w:id="0">
    <w:p w14:paraId="1E789455" w14:textId="77777777" w:rsidR="00E82448" w:rsidRDefault="00E82448" w:rsidP="008C0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Ind w:w="-5" w:type="dxa"/>
      <w:tblLayout w:type="fixed"/>
      <w:tblLook w:val="0000" w:firstRow="0" w:lastRow="0" w:firstColumn="0" w:lastColumn="0" w:noHBand="0" w:noVBand="0"/>
    </w:tblPr>
    <w:tblGrid>
      <w:gridCol w:w="2694"/>
      <w:gridCol w:w="7087"/>
    </w:tblGrid>
    <w:tr w:rsidR="008C0BD6" w:rsidRPr="0051538F" w14:paraId="28D1AB5C" w14:textId="77777777" w:rsidTr="00A23316">
      <w:trPr>
        <w:trHeight w:val="269"/>
      </w:trPr>
      <w:tc>
        <w:tcPr>
          <w:tcW w:w="269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48E4D720" w14:textId="77777777" w:rsidR="008C0BD6" w:rsidRPr="00F70E1C" w:rsidRDefault="008C0BD6" w:rsidP="008C0BD6">
          <w:pPr>
            <w:tabs>
              <w:tab w:val="center" w:pos="4536"/>
              <w:tab w:val="right" w:pos="9072"/>
            </w:tabs>
            <w:jc w:val="center"/>
            <w:rPr>
              <w:rFonts w:ascii="Calibri Light" w:hAnsi="Calibri Light" w:cs="Calibri Light"/>
              <w:i/>
              <w:sz w:val="20"/>
              <w:szCs w:val="20"/>
            </w:rPr>
          </w:pPr>
          <w:bookmarkStart w:id="0" w:name="_Hlk523048010"/>
          <w:r>
            <w:rPr>
              <w:rFonts w:ascii="Calibri Light" w:hAnsi="Calibri Light" w:cs="Calibri Light"/>
              <w:i/>
              <w:noProof/>
              <w:sz w:val="20"/>
              <w:szCs w:val="20"/>
            </w:rPr>
            <w:drawing>
              <wp:inline distT="0" distB="0" distL="0" distR="0" wp14:anchorId="6F5090C9" wp14:editId="00CF6A48">
                <wp:extent cx="1089660" cy="676698"/>
                <wp:effectExtent l="0" t="0" r="0" b="9525"/>
                <wp:docPr id="1268818393" name="Obraz 12688183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6516" cy="6809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45911"/>
        </w:tcPr>
        <w:p w14:paraId="0E1DD06D" w14:textId="77777777" w:rsidR="008C0BD6" w:rsidRPr="00FE5017" w:rsidRDefault="008C0BD6" w:rsidP="008C0BD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 Light" w:hAnsi="Calibri Light" w:cs="Calibri Light"/>
              <w:b/>
            </w:rPr>
          </w:pPr>
          <w:r>
            <w:rPr>
              <w:rFonts w:ascii="Calibri Light" w:hAnsi="Calibri Light" w:cs="Calibri Light"/>
              <w:b/>
            </w:rPr>
            <w:t>KLAUZULA INFORMACYJNA</w:t>
          </w:r>
        </w:p>
      </w:tc>
    </w:tr>
    <w:bookmarkEnd w:id="0"/>
    <w:tr w:rsidR="008C0BD6" w:rsidRPr="00E936B7" w14:paraId="733264C3" w14:textId="77777777" w:rsidTr="00A23316">
      <w:trPr>
        <w:trHeight w:val="1242"/>
      </w:trPr>
      <w:tc>
        <w:tcPr>
          <w:tcW w:w="269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EA7A006" w14:textId="77777777" w:rsidR="008C0BD6" w:rsidRDefault="008C0BD6" w:rsidP="008C0BD6">
          <w:pPr>
            <w:tabs>
              <w:tab w:val="center" w:pos="4536"/>
              <w:tab w:val="right" w:pos="9072"/>
            </w:tabs>
            <w:snapToGrid w:val="0"/>
            <w:spacing w:after="0"/>
            <w:jc w:val="center"/>
            <w:rPr>
              <w:rFonts w:ascii="Calibri" w:hAnsi="Calibri" w:cs="Calibri"/>
              <w:i/>
              <w:sz w:val="20"/>
              <w:szCs w:val="20"/>
            </w:rPr>
          </w:pPr>
        </w:p>
      </w:tc>
      <w:tc>
        <w:tcPr>
          <w:tcW w:w="708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FB2B11D" w14:textId="77777777" w:rsidR="008C0BD6" w:rsidRPr="00860744" w:rsidRDefault="008C0BD6" w:rsidP="008C0BD6">
          <w:pPr>
            <w:tabs>
              <w:tab w:val="center" w:pos="4536"/>
              <w:tab w:val="right" w:pos="9072"/>
            </w:tabs>
            <w:spacing w:after="0" w:line="276" w:lineRule="auto"/>
            <w:contextualSpacing/>
            <w:jc w:val="center"/>
            <w:rPr>
              <w:rFonts w:ascii="Calibri Light" w:hAnsi="Calibri Light" w:cs="Calibri Light"/>
              <w:b/>
              <w:bCs/>
            </w:rPr>
          </w:pPr>
          <w:bookmarkStart w:id="1" w:name="_Hlk66908034"/>
          <w:r w:rsidRPr="00860744">
            <w:rPr>
              <w:rFonts w:ascii="Calibri Light" w:hAnsi="Calibri Light" w:cs="Calibri Light"/>
              <w:b/>
              <w:bCs/>
            </w:rPr>
            <w:t>OPOLSKIE CENTRUM ROZWOJU GOSPODARKI</w:t>
          </w:r>
        </w:p>
        <w:p w14:paraId="15418273" w14:textId="77777777" w:rsidR="008C0BD6" w:rsidRPr="00860744" w:rsidRDefault="008C0BD6" w:rsidP="008C0BD6">
          <w:pPr>
            <w:tabs>
              <w:tab w:val="center" w:pos="4536"/>
              <w:tab w:val="right" w:pos="9072"/>
            </w:tabs>
            <w:spacing w:after="0" w:line="276" w:lineRule="auto"/>
            <w:contextualSpacing/>
            <w:jc w:val="center"/>
            <w:rPr>
              <w:rFonts w:ascii="Calibri Light" w:hAnsi="Calibri Light" w:cs="Calibri Light"/>
              <w:b/>
              <w:bCs/>
            </w:rPr>
          </w:pPr>
          <w:r w:rsidRPr="00860744">
            <w:rPr>
              <w:rFonts w:ascii="Calibri Light" w:hAnsi="Calibri Light" w:cs="Calibri Light"/>
              <w:b/>
              <w:bCs/>
            </w:rPr>
            <w:t xml:space="preserve">ul. Krakowska 38, 45-075 Opole </w:t>
          </w:r>
        </w:p>
        <w:p w14:paraId="0D36323F" w14:textId="77777777" w:rsidR="008C0BD6" w:rsidRPr="00E56640" w:rsidRDefault="008C0BD6" w:rsidP="008C0BD6">
          <w:pPr>
            <w:tabs>
              <w:tab w:val="center" w:pos="4536"/>
              <w:tab w:val="right" w:pos="9072"/>
            </w:tabs>
            <w:spacing w:after="0" w:line="276" w:lineRule="auto"/>
            <w:contextualSpacing/>
            <w:jc w:val="center"/>
            <w:rPr>
              <w:rFonts w:ascii="Calibri Light" w:hAnsi="Calibri Light" w:cs="Calibri Light"/>
              <w:b/>
              <w:bCs/>
            </w:rPr>
          </w:pPr>
          <w:r w:rsidRPr="00860744">
            <w:rPr>
              <w:rFonts w:ascii="Calibri Light" w:hAnsi="Calibri Light" w:cs="Calibri Light"/>
              <w:b/>
              <w:bCs/>
            </w:rPr>
            <w:t>( NIP: 7542898797, REGON: 160128701)</w:t>
          </w:r>
          <w:bookmarkEnd w:id="1"/>
        </w:p>
      </w:tc>
    </w:tr>
  </w:tbl>
  <w:p w14:paraId="5721A4F0" w14:textId="77777777" w:rsidR="008C0BD6" w:rsidRDefault="008C0BD6">
    <w:pPr>
      <w:pStyle w:val="Nagwek"/>
    </w:pPr>
  </w:p>
  <w:p w14:paraId="660A91C7" w14:textId="3E877ADA" w:rsidR="00DE05DE" w:rsidRDefault="00DE05DE" w:rsidP="006571F0">
    <w:pPr>
      <w:pStyle w:val="Nagwek"/>
      <w:spacing w:after="60"/>
      <w:jc w:val="right"/>
    </w:pPr>
    <w:r>
      <w:t>Załącznik nr 2 do PPU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D5E"/>
    <w:multiLevelType w:val="multilevel"/>
    <w:tmpl w:val="F5BCD5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1F3831"/>
    <w:multiLevelType w:val="multilevel"/>
    <w:tmpl w:val="C60C32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987340"/>
    <w:multiLevelType w:val="multilevel"/>
    <w:tmpl w:val="83A4AE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21C8B"/>
    <w:multiLevelType w:val="multilevel"/>
    <w:tmpl w:val="0C241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33EC1766"/>
    <w:multiLevelType w:val="multilevel"/>
    <w:tmpl w:val="D51ACA8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166FE9"/>
    <w:multiLevelType w:val="multilevel"/>
    <w:tmpl w:val="2F763A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983218"/>
    <w:multiLevelType w:val="multilevel"/>
    <w:tmpl w:val="24262C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8F6F2D"/>
    <w:multiLevelType w:val="multilevel"/>
    <w:tmpl w:val="407C39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5"/>
      <w:numFmt w:val="decimal"/>
      <w:lvlText w:val="%3"/>
      <w:lvlJc w:val="left"/>
      <w:pPr>
        <w:ind w:left="2160" w:hanging="360"/>
      </w:pPr>
      <w:rPr>
        <w:rFonts w:hint="default"/>
        <w:b w:val="0"/>
        <w:i w:val="0"/>
        <w:color w:val="auto"/>
        <w:u w:val="singl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3014711">
    <w:abstractNumId w:val="3"/>
  </w:num>
  <w:num w:numId="2" w16cid:durableId="703334528">
    <w:abstractNumId w:val="1"/>
  </w:num>
  <w:num w:numId="3" w16cid:durableId="1134374427">
    <w:abstractNumId w:val="2"/>
  </w:num>
  <w:num w:numId="4" w16cid:durableId="497234386">
    <w:abstractNumId w:val="0"/>
  </w:num>
  <w:num w:numId="5" w16cid:durableId="209387888">
    <w:abstractNumId w:val="5"/>
  </w:num>
  <w:num w:numId="6" w16cid:durableId="226259300">
    <w:abstractNumId w:val="6"/>
  </w:num>
  <w:num w:numId="7" w16cid:durableId="1595899838">
    <w:abstractNumId w:val="7"/>
  </w:num>
  <w:num w:numId="8" w16cid:durableId="4969241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A88"/>
    <w:rsid w:val="00096716"/>
    <w:rsid w:val="000A7312"/>
    <w:rsid w:val="000D3A88"/>
    <w:rsid w:val="000E11E1"/>
    <w:rsid w:val="002336F9"/>
    <w:rsid w:val="002D0681"/>
    <w:rsid w:val="006077DC"/>
    <w:rsid w:val="006571F0"/>
    <w:rsid w:val="007B3120"/>
    <w:rsid w:val="008C0BD6"/>
    <w:rsid w:val="00AA5712"/>
    <w:rsid w:val="00AE77AA"/>
    <w:rsid w:val="00C21EA8"/>
    <w:rsid w:val="00CA4979"/>
    <w:rsid w:val="00CC393E"/>
    <w:rsid w:val="00DC3D8B"/>
    <w:rsid w:val="00DE05DE"/>
    <w:rsid w:val="00E82448"/>
    <w:rsid w:val="00E82BBE"/>
    <w:rsid w:val="00EA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86E34"/>
  <w15:chartTrackingRefBased/>
  <w15:docId w15:val="{32770427-411A-45E7-A009-B15E2EB7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3A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D3A88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D3A88"/>
  </w:style>
  <w:style w:type="paragraph" w:customStyle="1" w:styleId="paragraph">
    <w:name w:val="paragraph"/>
    <w:basedOn w:val="Normalny"/>
    <w:rsid w:val="000D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D3A88"/>
  </w:style>
  <w:style w:type="character" w:customStyle="1" w:styleId="eop">
    <w:name w:val="eop"/>
    <w:basedOn w:val="Domylnaczcionkaakapitu"/>
    <w:rsid w:val="000D3A88"/>
  </w:style>
  <w:style w:type="paragraph" w:styleId="Nagwek">
    <w:name w:val="header"/>
    <w:basedOn w:val="Normalny"/>
    <w:link w:val="NagwekZnak"/>
    <w:uiPriority w:val="99"/>
    <w:unhideWhenUsed/>
    <w:rsid w:val="008C0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BD6"/>
  </w:style>
  <w:style w:type="paragraph" w:styleId="Stopka">
    <w:name w:val="footer"/>
    <w:basedOn w:val="Normalny"/>
    <w:link w:val="StopkaZnak"/>
    <w:uiPriority w:val="99"/>
    <w:unhideWhenUsed/>
    <w:rsid w:val="008C0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K</dc:creator>
  <cp:keywords/>
  <dc:description/>
  <cp:lastModifiedBy>Zbigniew Florek</cp:lastModifiedBy>
  <cp:revision>7</cp:revision>
  <cp:lastPrinted>2026-04-21T13:25:00Z</cp:lastPrinted>
  <dcterms:created xsi:type="dcterms:W3CDTF">2026-04-24T06:52:00Z</dcterms:created>
  <dcterms:modified xsi:type="dcterms:W3CDTF">2026-04-24T06:57:00Z</dcterms:modified>
</cp:coreProperties>
</file>